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E0386" w14:textId="77777777" w:rsidR="00055058" w:rsidRPr="00055058" w:rsidRDefault="00055058" w:rsidP="00055058">
      <w:pPr>
        <w:jc w:val="both"/>
        <w:rPr>
          <w:lang w:val="ru-RU"/>
        </w:rPr>
      </w:pPr>
      <w:bookmarkStart w:id="0" w:name="_Hlk33807331"/>
      <w:r w:rsidRPr="00055058">
        <w:rPr>
          <w:lang w:val="ru-RU"/>
        </w:rPr>
        <w:t xml:space="preserve">           В административном отношении районы оказания услуг по Строительному контролю находятся в Российской Федерации, а именно:</w:t>
      </w:r>
    </w:p>
    <w:p w14:paraId="4CAA2703" w14:textId="77777777" w:rsidR="00055058" w:rsidRPr="00055058" w:rsidRDefault="00055058" w:rsidP="00055058">
      <w:pPr>
        <w:jc w:val="both"/>
        <w:rPr>
          <w:lang w:val="ru-RU"/>
        </w:rPr>
      </w:pPr>
    </w:p>
    <w:p w14:paraId="36A77755" w14:textId="77777777" w:rsidR="00055058" w:rsidRPr="00055058" w:rsidRDefault="00055058" w:rsidP="00055058">
      <w:pPr>
        <w:pStyle w:val="ab"/>
        <w:numPr>
          <w:ilvl w:val="0"/>
          <w:numId w:val="33"/>
        </w:numPr>
        <w:ind w:left="0" w:firstLine="0"/>
        <w:jc w:val="both"/>
        <w:rPr>
          <w:lang w:val="ru-RU"/>
        </w:rPr>
      </w:pPr>
      <w:r w:rsidRPr="00055058">
        <w:rPr>
          <w:lang w:val="ru-RU"/>
        </w:rPr>
        <w:t>Центральный регион – Астраханская область, Республика Калмыкия;</w:t>
      </w:r>
    </w:p>
    <w:p w14:paraId="5199B82B" w14:textId="77777777" w:rsidR="00055058" w:rsidRPr="00055058" w:rsidRDefault="00055058" w:rsidP="00055058">
      <w:pPr>
        <w:pStyle w:val="ab"/>
        <w:numPr>
          <w:ilvl w:val="0"/>
          <w:numId w:val="34"/>
        </w:numPr>
        <w:autoSpaceDE w:val="0"/>
        <w:autoSpaceDN w:val="0"/>
        <w:ind w:left="0" w:firstLine="0"/>
        <w:contextualSpacing w:val="0"/>
        <w:jc w:val="both"/>
        <w:rPr>
          <w:lang w:val="ru-RU"/>
        </w:rPr>
      </w:pPr>
      <w:r w:rsidRPr="00055058">
        <w:rPr>
          <w:lang w:val="ru-RU"/>
        </w:rPr>
        <w:t>Западный регион – Ставропольский край, Краснодарский край исключая Муниципальное образование город Новороссийск;</w:t>
      </w:r>
    </w:p>
    <w:p w14:paraId="113B1D9E" w14:textId="77777777" w:rsidR="00055058" w:rsidRPr="00055058" w:rsidRDefault="00055058" w:rsidP="00055058">
      <w:pPr>
        <w:pStyle w:val="ab"/>
        <w:numPr>
          <w:ilvl w:val="0"/>
          <w:numId w:val="34"/>
        </w:numPr>
        <w:autoSpaceDE w:val="0"/>
        <w:autoSpaceDN w:val="0"/>
        <w:ind w:left="0" w:firstLine="0"/>
        <w:contextualSpacing w:val="0"/>
        <w:jc w:val="both"/>
        <w:rPr>
          <w:lang w:val="ru-RU"/>
        </w:rPr>
      </w:pPr>
      <w:r w:rsidRPr="00055058">
        <w:rPr>
          <w:lang w:val="ru-RU"/>
        </w:rPr>
        <w:t>Морской терминал – Муниципальное образование город Новороссийск;</w:t>
      </w:r>
    </w:p>
    <w:p w14:paraId="23EC01A1" w14:textId="77777777" w:rsidR="00055058" w:rsidRPr="00055058" w:rsidRDefault="00055058" w:rsidP="00055058">
      <w:pPr>
        <w:pStyle w:val="ab"/>
        <w:numPr>
          <w:ilvl w:val="0"/>
          <w:numId w:val="34"/>
        </w:numPr>
        <w:autoSpaceDE w:val="0"/>
        <w:autoSpaceDN w:val="0"/>
        <w:ind w:left="0" w:firstLine="0"/>
        <w:contextualSpacing w:val="0"/>
        <w:jc w:val="both"/>
        <w:rPr>
          <w:lang w:val="ru-RU"/>
        </w:rPr>
      </w:pPr>
      <w:proofErr w:type="spellStart"/>
      <w:r w:rsidRPr="00055058">
        <w:rPr>
          <w:lang w:val="ru-RU"/>
        </w:rPr>
        <w:t>Московский</w:t>
      </w:r>
      <w:proofErr w:type="spellEnd"/>
      <w:r w:rsidRPr="00055058">
        <w:rPr>
          <w:lang w:val="ru-RU"/>
        </w:rPr>
        <w:t xml:space="preserve"> </w:t>
      </w:r>
      <w:proofErr w:type="spellStart"/>
      <w:r w:rsidRPr="00055058">
        <w:rPr>
          <w:lang w:val="ru-RU"/>
        </w:rPr>
        <w:t>филиал</w:t>
      </w:r>
      <w:proofErr w:type="spellEnd"/>
      <w:r w:rsidRPr="00055058">
        <w:rPr>
          <w:lang w:val="ru-RU"/>
        </w:rPr>
        <w:t xml:space="preserve"> – </w:t>
      </w:r>
      <w:proofErr w:type="spellStart"/>
      <w:r w:rsidRPr="00055058">
        <w:rPr>
          <w:lang w:val="ru-RU"/>
        </w:rPr>
        <w:t>город</w:t>
      </w:r>
      <w:proofErr w:type="spellEnd"/>
      <w:r w:rsidRPr="00055058">
        <w:rPr>
          <w:lang w:val="ru-RU"/>
        </w:rPr>
        <w:t xml:space="preserve"> </w:t>
      </w:r>
      <w:proofErr w:type="spellStart"/>
      <w:r w:rsidRPr="00055058">
        <w:rPr>
          <w:lang w:val="ru-RU"/>
        </w:rPr>
        <w:t>Москва</w:t>
      </w:r>
      <w:proofErr w:type="spellEnd"/>
    </w:p>
    <w:p w14:paraId="30073F0D" w14:textId="77777777" w:rsidR="00055058" w:rsidRPr="00055058" w:rsidRDefault="00055058" w:rsidP="00055058">
      <w:pPr>
        <w:pStyle w:val="ab"/>
        <w:autoSpaceDE w:val="0"/>
        <w:autoSpaceDN w:val="0"/>
        <w:ind w:left="0"/>
        <w:contextualSpacing w:val="0"/>
        <w:jc w:val="both"/>
        <w:rPr>
          <w:lang w:val="ru-RU"/>
        </w:rPr>
      </w:pPr>
    </w:p>
    <w:p w14:paraId="13CFA396" w14:textId="655E6B46" w:rsidR="00055058" w:rsidRDefault="00055058" w:rsidP="00055058">
      <w:pPr>
        <w:pStyle w:val="ab"/>
        <w:tabs>
          <w:tab w:val="left" w:pos="0"/>
          <w:tab w:val="left" w:pos="459"/>
        </w:tabs>
        <w:suppressAutoHyphens/>
        <w:ind w:left="34" w:firstLine="34"/>
        <w:jc w:val="both"/>
        <w:rPr>
          <w:rFonts w:ascii="Arial" w:hAnsi="Arial" w:cs="Arial"/>
          <w:sz w:val="16"/>
          <w:szCs w:val="16"/>
          <w:lang w:val="ru-RU"/>
        </w:rPr>
      </w:pPr>
      <w:r w:rsidRPr="00055058">
        <w:rPr>
          <w:lang w:val="ru-RU"/>
        </w:rPr>
        <w:t xml:space="preserve">           </w:t>
      </w:r>
    </w:p>
    <w:p w14:paraId="3D450766" w14:textId="77777777" w:rsidR="00055058" w:rsidRPr="00055058" w:rsidRDefault="00055058" w:rsidP="00055058">
      <w:pPr>
        <w:pStyle w:val="ab"/>
        <w:tabs>
          <w:tab w:val="left" w:pos="0"/>
          <w:tab w:val="left" w:pos="459"/>
        </w:tabs>
        <w:suppressAutoHyphens/>
        <w:ind w:left="34" w:firstLine="34"/>
        <w:jc w:val="both"/>
        <w:rPr>
          <w:lang w:val="ru-RU"/>
        </w:rPr>
      </w:pPr>
    </w:p>
    <w:p w14:paraId="026A9136" w14:textId="77777777" w:rsidR="00E773A5" w:rsidRPr="006B4581" w:rsidRDefault="00E773A5" w:rsidP="00DB6A3F">
      <w:pPr>
        <w:pStyle w:val="ab"/>
        <w:numPr>
          <w:ilvl w:val="0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lang w:val="ru-RU"/>
        </w:rPr>
      </w:pPr>
      <w:r w:rsidRPr="006B4581">
        <w:rPr>
          <w:b/>
          <w:lang w:val="ru-RU"/>
        </w:rPr>
        <w:t>ОБЪЕМ УСЛУГ</w:t>
      </w:r>
    </w:p>
    <w:p w14:paraId="4D51843B" w14:textId="77777777" w:rsidR="00E773A5" w:rsidRPr="006B4581" w:rsidRDefault="00E773A5" w:rsidP="00DB6A3F">
      <w:pPr>
        <w:tabs>
          <w:tab w:val="left" w:pos="0"/>
          <w:tab w:val="left" w:pos="459"/>
        </w:tabs>
        <w:suppressAutoHyphens/>
        <w:ind w:left="34" w:firstLine="34"/>
        <w:jc w:val="both"/>
        <w:rPr>
          <w:lang w:val="ru-RU"/>
        </w:rPr>
      </w:pPr>
    </w:p>
    <w:p w14:paraId="4B4AAD71" w14:textId="77777777" w:rsidR="00E773A5" w:rsidRPr="006B4581" w:rsidRDefault="00E773A5" w:rsidP="00DB6A3F">
      <w:pPr>
        <w:pStyle w:val="ab"/>
        <w:numPr>
          <w:ilvl w:val="1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u w:val="single"/>
          <w:lang w:val="ru-RU"/>
        </w:rPr>
      </w:pPr>
      <w:r w:rsidRPr="006B4581">
        <w:rPr>
          <w:u w:val="single"/>
          <w:lang w:val="ru-RU"/>
        </w:rPr>
        <w:t>Входной контроль материалов</w:t>
      </w:r>
      <w:bookmarkStart w:id="1" w:name="_GoBack"/>
      <w:bookmarkEnd w:id="1"/>
      <w:r w:rsidRPr="006B4581">
        <w:rPr>
          <w:u w:val="single"/>
          <w:lang w:val="ru-RU"/>
        </w:rPr>
        <w:t xml:space="preserve"> и оборудования поставки подрядчиков по строительству и оборудования поставки Компании:</w:t>
      </w:r>
    </w:p>
    <w:p w14:paraId="0AECA903" w14:textId="77777777" w:rsidR="00E773A5" w:rsidRPr="006B4581" w:rsidRDefault="00E773A5" w:rsidP="00DB6A3F">
      <w:pPr>
        <w:tabs>
          <w:tab w:val="left" w:pos="0"/>
          <w:tab w:val="left" w:pos="459"/>
        </w:tabs>
        <w:suppressAutoHyphens/>
        <w:ind w:left="34" w:firstLine="34"/>
        <w:jc w:val="both"/>
        <w:rPr>
          <w:lang w:val="ru-RU"/>
        </w:rPr>
      </w:pPr>
    </w:p>
    <w:p w14:paraId="341C8D37" w14:textId="77777777" w:rsidR="00E773A5" w:rsidRPr="006B4581" w:rsidRDefault="00E773A5" w:rsidP="00DB6A3F">
      <w:pPr>
        <w:pStyle w:val="ab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lang w:val="ru-RU"/>
        </w:rPr>
      </w:pPr>
      <w:r w:rsidRPr="006B4581">
        <w:rPr>
          <w:lang w:val="ru-RU"/>
        </w:rPr>
        <w:t xml:space="preserve">Исполнитель участвует в процедуре входного контроля оборудования, изделий и материалов поставки подрядчиков по строительству и поставщиков оборудования поставки Компании. Входной контроль оборудования, изделий и материалов начинается с поставки в пункты назначения, на площадку хранения подрядчика по строительству (или Компании) и далее до передачи материалов и оборудования в монтаж.  </w:t>
      </w:r>
    </w:p>
    <w:p w14:paraId="46624881" w14:textId="77777777" w:rsidR="00E773A5" w:rsidRPr="006B4581" w:rsidRDefault="00E773A5" w:rsidP="00DB6A3F">
      <w:pPr>
        <w:pStyle w:val="ab"/>
        <w:tabs>
          <w:tab w:val="left" w:pos="0"/>
          <w:tab w:val="left" w:pos="459"/>
        </w:tabs>
        <w:suppressAutoHyphens/>
        <w:ind w:left="34" w:firstLine="34"/>
        <w:jc w:val="both"/>
        <w:rPr>
          <w:lang w:val="ru-RU"/>
        </w:rPr>
      </w:pPr>
    </w:p>
    <w:p w14:paraId="43844851" w14:textId="77777777" w:rsidR="00E773A5" w:rsidRPr="006B4581" w:rsidRDefault="00E773A5" w:rsidP="00DB6A3F">
      <w:pPr>
        <w:pStyle w:val="ab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lang w:val="ru-RU"/>
        </w:rPr>
      </w:pPr>
      <w:r w:rsidRPr="006B4581">
        <w:rPr>
          <w:lang w:val="ru-RU"/>
        </w:rPr>
        <w:t>Основным принципом входного контроля оборудования, изделий и материалов поставки подрядчиков по строительству и Компании является гарантия качества выполнения и соответствия материалов и оборудования проектным условиям / рабочей документации и процедурам Компании.</w:t>
      </w:r>
    </w:p>
    <w:p w14:paraId="44D721E5" w14:textId="77777777" w:rsidR="00E773A5" w:rsidRPr="006B4581" w:rsidRDefault="00E773A5" w:rsidP="00DB6A3F">
      <w:pPr>
        <w:tabs>
          <w:tab w:val="left" w:pos="0"/>
          <w:tab w:val="left" w:pos="459"/>
        </w:tabs>
        <w:suppressAutoHyphens/>
        <w:ind w:left="34" w:firstLine="34"/>
        <w:jc w:val="both"/>
        <w:rPr>
          <w:u w:val="single"/>
          <w:lang w:val="ru-RU"/>
        </w:rPr>
      </w:pPr>
    </w:p>
    <w:p w14:paraId="0C3C1933" w14:textId="77777777" w:rsidR="00E773A5" w:rsidRPr="006B4581" w:rsidRDefault="00E773A5" w:rsidP="00DB6A3F">
      <w:pPr>
        <w:pStyle w:val="ab"/>
        <w:numPr>
          <w:ilvl w:val="1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u w:val="single"/>
          <w:lang w:val="ru-RU"/>
        </w:rPr>
      </w:pPr>
      <w:r w:rsidRPr="006B4581">
        <w:rPr>
          <w:u w:val="single"/>
          <w:lang w:val="ru-RU"/>
        </w:rPr>
        <w:t>Строительный контроль за качеством выполнения строительно-монтажных работ включает проведение следующих контрольных мероприятий, но не ограничивается ими:</w:t>
      </w:r>
    </w:p>
    <w:p w14:paraId="789F662E" w14:textId="77777777" w:rsidR="00E773A5" w:rsidRPr="006B4581" w:rsidRDefault="00E773A5" w:rsidP="00DB6A3F">
      <w:pPr>
        <w:pStyle w:val="ab"/>
        <w:tabs>
          <w:tab w:val="left" w:pos="0"/>
          <w:tab w:val="left" w:pos="459"/>
        </w:tabs>
        <w:suppressAutoHyphens/>
        <w:ind w:left="34" w:firstLine="34"/>
        <w:jc w:val="both"/>
        <w:rPr>
          <w:u w:val="single"/>
          <w:lang w:val="ru-RU"/>
        </w:rPr>
      </w:pPr>
    </w:p>
    <w:p w14:paraId="161FFCCF" w14:textId="77777777" w:rsidR="00E773A5" w:rsidRPr="006B4581" w:rsidRDefault="00E773A5" w:rsidP="00DB6A3F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sz w:val="20"/>
          <w:szCs w:val="20"/>
        </w:rPr>
      </w:pPr>
      <w:r w:rsidRPr="006B4581">
        <w:rPr>
          <w:sz w:val="20"/>
          <w:szCs w:val="20"/>
        </w:rPr>
        <w:t>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14:paraId="64323BAF" w14:textId="77777777" w:rsidR="00E773A5" w:rsidRPr="006B4581" w:rsidRDefault="00E773A5" w:rsidP="00DB6A3F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sz w:val="20"/>
          <w:szCs w:val="20"/>
        </w:rPr>
      </w:pPr>
      <w:r w:rsidRPr="006B4581">
        <w:rPr>
          <w:sz w:val="20"/>
          <w:szCs w:val="20"/>
        </w:rPr>
        <w:t>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14:paraId="76288209" w14:textId="77777777" w:rsidR="00E773A5" w:rsidRPr="006B4581" w:rsidRDefault="00E773A5" w:rsidP="00DB6A3F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sz w:val="20"/>
          <w:szCs w:val="20"/>
        </w:rPr>
      </w:pPr>
      <w:r w:rsidRPr="006B4581">
        <w:rPr>
          <w:sz w:val="20"/>
          <w:szCs w:val="20"/>
        </w:rPr>
        <w:t>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и достоверности документирования его результатов;</w:t>
      </w:r>
    </w:p>
    <w:p w14:paraId="0B118ED4" w14:textId="77777777" w:rsidR="00E773A5" w:rsidRPr="006B4581" w:rsidRDefault="00E773A5" w:rsidP="00DB6A3F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sz w:val="20"/>
          <w:szCs w:val="20"/>
        </w:rPr>
      </w:pPr>
      <w:r w:rsidRPr="006B4581">
        <w:rPr>
          <w:sz w:val="20"/>
          <w:szCs w:val="20"/>
        </w:rPr>
        <w:t>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объекта, участков сетей инженерно-технического обеспечения;</w:t>
      </w:r>
    </w:p>
    <w:p w14:paraId="3BA122B9" w14:textId="77777777" w:rsidR="00E773A5" w:rsidRPr="006B4581" w:rsidRDefault="00E773A5" w:rsidP="00DB6A3F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sz w:val="20"/>
          <w:szCs w:val="20"/>
        </w:rPr>
      </w:pPr>
      <w:r w:rsidRPr="006B4581">
        <w:rPr>
          <w:sz w:val="20"/>
          <w:szCs w:val="20"/>
        </w:rPr>
        <w:t>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14:paraId="2FBDE687" w14:textId="5C867F2D" w:rsidR="00E773A5" w:rsidRDefault="00E773A5" w:rsidP="00DB6A3F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suppressAutoHyphens/>
        <w:ind w:left="34" w:firstLine="34"/>
        <w:jc w:val="both"/>
        <w:rPr>
          <w:sz w:val="20"/>
          <w:szCs w:val="20"/>
        </w:rPr>
      </w:pPr>
      <w:r w:rsidRPr="006B4581">
        <w:rPr>
          <w:sz w:val="20"/>
          <w:szCs w:val="20"/>
        </w:rPr>
        <w:t>иные мероприятия в целях осуществления строительного контроля, предусмотренные законодательством Российской Федерации, требованиями Договора и процедурами Компании.</w:t>
      </w:r>
    </w:p>
    <w:p w14:paraId="2EC9CB39" w14:textId="5B10393D" w:rsidR="00BA0646" w:rsidRDefault="00BA0646" w:rsidP="00DB6A3F">
      <w:pPr>
        <w:pStyle w:val="FORMATTEXT"/>
        <w:tabs>
          <w:tab w:val="left" w:pos="0"/>
          <w:tab w:val="left" w:pos="459"/>
        </w:tabs>
        <w:suppressAutoHyphens/>
        <w:ind w:left="68"/>
        <w:jc w:val="both"/>
        <w:rPr>
          <w:sz w:val="20"/>
          <w:szCs w:val="20"/>
        </w:rPr>
      </w:pPr>
    </w:p>
    <w:p w14:paraId="315EE8AB" w14:textId="6AB06143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 xml:space="preserve">2.3 </w:t>
      </w:r>
      <w:r w:rsidRPr="00DB6A3F">
        <w:rPr>
          <w:rStyle w:val="pt-a0-000003"/>
          <w:color w:val="000000"/>
          <w:u w:val="single"/>
        </w:rPr>
        <w:t>При проведении строительного контроля осуществляет следующие мероприятия:</w:t>
      </w:r>
    </w:p>
    <w:p w14:paraId="2110B84C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а) проверка наличия проектной документации и (или) информационной модели, рабочей документации;</w:t>
      </w:r>
    </w:p>
    <w:p w14:paraId="197AFCBA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б) проверка полноты и соблюдения установленных сроков выполнения подрядчиком входного контроля и достоверности документирования его результатов, в том числе выборочная проверка применяемой продукции, включая проверку наличия у подрядчика документов изготовителя о качестве применяемой им продукции;</w:t>
      </w:r>
    </w:p>
    <w:p w14:paraId="1E3E1921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в) проверка выполнения подрядчиком контрольных мероприятий по соблюдению правил складирования и хранения применяемой продукции и достоверности документирования его результатов;</w:t>
      </w:r>
    </w:p>
    <w:p w14:paraId="4F56CB3F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г) проверка полноты и соблюдения установленных сроков выполнения подрядчиком операционного контроля и достоверности документирования его результатов;</w:t>
      </w:r>
    </w:p>
    <w:p w14:paraId="4FC01BEF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д) освидетельствование совместно с подрядчиком скрытых работ;</w:t>
      </w:r>
    </w:p>
    <w:p w14:paraId="17FC76D2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е) освидетельствование совместно с подрядчиком ответственных конструкций, участков систем инженерно-технического обеспечения;</w:t>
      </w:r>
    </w:p>
    <w:p w14:paraId="4B670558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ж) освидетельствование геодезической разбивочной основы объекта капитального строительства совместно с подрядчиком;</w:t>
      </w:r>
    </w:p>
    <w:p w14:paraId="4A44DD81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з) лабораторный контроль;</w:t>
      </w:r>
    </w:p>
    <w:p w14:paraId="4EF28437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и) приемочный контроль совместно с подрядчиком;</w:t>
      </w:r>
    </w:p>
    <w:p w14:paraId="48C71077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к) контроль наличия и правильности ведения подрядчиком исполнительной документации;</w:t>
      </w:r>
    </w:p>
    <w:p w14:paraId="17CF80F2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lastRenderedPageBreak/>
        <w:t>л) контроль исполнения подрядчиком предписаний об устранении выявленных нарушений обязательных требований органа, уполномоченного на осуществление государственного строительного надзора;</w:t>
      </w:r>
    </w:p>
    <w:p w14:paraId="0E9283FB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 xml:space="preserve">м) контроль за выполнением подрядчиком требования о недопустимости выполнения последующих работ до подписания соответствующих актов освидетельствования скрытых работ; </w:t>
      </w:r>
    </w:p>
    <w:p w14:paraId="25DDF346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н) контроль достоверности апробации, проведения испытаний и пусконаладочных работ инженерно-технических систем и оборудования, проводимых подрядчиком;</w:t>
      </w:r>
    </w:p>
    <w:p w14:paraId="4ECA9C05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о) проверка совместно с подрядчиком соответствия законченного строительством объекта требованиям проектной документации и (или) информационной модели, рабочей документации, требованиям технических регламентов, результатам инженерных изысканий;</w:t>
      </w:r>
    </w:p>
    <w:p w14:paraId="4DD0529E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п)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14:paraId="4BFE5954" w14:textId="77777777" w:rsidR="00BA0646" w:rsidRPr="00BA0646" w:rsidRDefault="00BA0646" w:rsidP="00DB6A3F">
      <w:pPr>
        <w:pStyle w:val="af7"/>
        <w:suppressAutoHyphens/>
        <w:jc w:val="both"/>
        <w:rPr>
          <w:rStyle w:val="pt-a0-000003"/>
          <w:color w:val="000000"/>
          <w:highlight w:val="yellow"/>
        </w:rPr>
      </w:pPr>
    </w:p>
    <w:p w14:paraId="77B5D4DD" w14:textId="77777777" w:rsidR="00BA0646" w:rsidRPr="00DB6A3F" w:rsidRDefault="00BA0646" w:rsidP="00DB6A3F">
      <w:pPr>
        <w:pStyle w:val="af7"/>
        <w:suppressAutoHyphens/>
        <w:jc w:val="both"/>
        <w:rPr>
          <w:rStyle w:val="pt-a0-000003"/>
        </w:rPr>
      </w:pPr>
      <w:r w:rsidRPr="00DB6A3F">
        <w:rPr>
          <w:rStyle w:val="pt-a0-000003"/>
          <w:color w:val="000000"/>
        </w:rPr>
        <w:t>При проведении строительного контроля осуществляет входной контроль до момента применения продукции в процессе строительства, включая, но не ограничиваясь:</w:t>
      </w:r>
    </w:p>
    <w:p w14:paraId="15B40AF7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а) проверку соответствия показателей качества продукции требованиям утвержденной проектной документации и (или) информационной модели, рабочей документации, технических регламентов;</w:t>
      </w:r>
    </w:p>
    <w:p w14:paraId="37154FC4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б) проверку наличия, содержания и качества сопроводительных документов изготовителя, подтверждающих качество продукции;</w:t>
      </w:r>
    </w:p>
    <w:p w14:paraId="47A1E838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в) проверка внешнего вида продукции, состояния поверхности, маркировки, отсутствия критических дефектов и повреждений.</w:t>
      </w:r>
    </w:p>
    <w:p w14:paraId="29569A44" w14:textId="77777777" w:rsidR="00BA0646" w:rsidRPr="00BA0646" w:rsidRDefault="00BA0646" w:rsidP="00DB6A3F">
      <w:pPr>
        <w:pStyle w:val="af7"/>
        <w:suppressAutoHyphens/>
        <w:jc w:val="both"/>
        <w:rPr>
          <w:highlight w:val="yellow"/>
        </w:rPr>
      </w:pPr>
    </w:p>
    <w:p w14:paraId="7A68E815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При проведении строительного контроля осуществляет операционный контроль в ходе выполнения строительных процессов или производственных операций в соответствии с картами операционного контроля на выполнение соответствующего вида работ с применением визуальных и измерительных методов контроля. В рамках операционного контроля осуществляется проверка:</w:t>
      </w:r>
    </w:p>
    <w:p w14:paraId="259C757A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- соблюдения последовательности и состава выполняемых технологических операций и их соответствия требованиям проектной документации и (или) информационной модели, подготовленной на ее основе рабочей документации, технических регламентов;</w:t>
      </w:r>
    </w:p>
    <w:p w14:paraId="7E5388EE" w14:textId="77777777" w:rsidR="00BA0646" w:rsidRPr="00DB6A3F" w:rsidRDefault="00BA0646" w:rsidP="00DB6A3F">
      <w:pPr>
        <w:pStyle w:val="af7"/>
        <w:suppressAutoHyphens/>
        <w:jc w:val="both"/>
      </w:pPr>
      <w:r w:rsidRPr="00DB6A3F">
        <w:rPr>
          <w:rStyle w:val="pt-a0-000003"/>
          <w:color w:val="000000"/>
        </w:rPr>
        <w:t>- соответствия качества выполнения технологических операций, в том числе методами визуально-измерительного и инструментального контроля, и их результатов требованиям проектной документации и (или) информационной модели, подготовленной на ее основе рабочей документации, технических регламентов.</w:t>
      </w:r>
    </w:p>
    <w:p w14:paraId="65B91AD4" w14:textId="77777777" w:rsidR="00BA0646" w:rsidRPr="00BA0646" w:rsidRDefault="00BA0646" w:rsidP="00DB6A3F">
      <w:pPr>
        <w:pStyle w:val="af7"/>
        <w:suppressAutoHyphens/>
        <w:jc w:val="both"/>
        <w:rPr>
          <w:rStyle w:val="pt-a0-000003"/>
          <w:color w:val="000000"/>
          <w:highlight w:val="yellow"/>
        </w:rPr>
      </w:pPr>
    </w:p>
    <w:p w14:paraId="09472756" w14:textId="77777777" w:rsidR="00BA0646" w:rsidRPr="00E1253D" w:rsidRDefault="00BA0646" w:rsidP="00DB6A3F">
      <w:pPr>
        <w:pStyle w:val="af7"/>
        <w:suppressAutoHyphens/>
        <w:jc w:val="both"/>
        <w:rPr>
          <w:rStyle w:val="pt-a0-000003"/>
          <w:color w:val="000000"/>
        </w:rPr>
      </w:pPr>
      <w:r w:rsidRPr="00E1253D">
        <w:rPr>
          <w:rStyle w:val="pt-a0-000003"/>
          <w:color w:val="000000"/>
        </w:rPr>
        <w:t>При проведении строительного контроля осуществляет приемочный контроль с проверкой соответствия готовых конструкций, элементов этих конструкций, смонтированного оборудования и готовых поверхностей требованиям проектной документации и (или) информационной модели, рабочей документации.</w:t>
      </w:r>
    </w:p>
    <w:p w14:paraId="09BCCC70" w14:textId="77777777" w:rsidR="00BA0646" w:rsidRPr="00E1253D" w:rsidRDefault="00BA0646" w:rsidP="00DB6A3F">
      <w:pPr>
        <w:pStyle w:val="af7"/>
        <w:suppressAutoHyphens/>
        <w:jc w:val="both"/>
      </w:pPr>
    </w:p>
    <w:p w14:paraId="2AFB8F06" w14:textId="77777777" w:rsidR="00BA0646" w:rsidRPr="00E1253D" w:rsidRDefault="00BA0646" w:rsidP="00DB6A3F">
      <w:pPr>
        <w:pStyle w:val="af7"/>
        <w:suppressAutoHyphens/>
        <w:jc w:val="both"/>
        <w:rPr>
          <w:rStyle w:val="pt-a0-000003"/>
          <w:color w:val="000000"/>
        </w:rPr>
      </w:pPr>
      <w:r w:rsidRPr="00E1253D">
        <w:rPr>
          <w:rStyle w:val="pt-a0-000003"/>
          <w:color w:val="000000"/>
        </w:rPr>
        <w:t>В случае формирования Компанией информационной модели электронного взаимодействия, результаты строительного контроля фиксируются в данной информационной модели объекта.</w:t>
      </w:r>
    </w:p>
    <w:p w14:paraId="0FAAA4B6" w14:textId="77777777" w:rsidR="00BA0646" w:rsidRPr="00E1253D" w:rsidRDefault="00BA0646" w:rsidP="00DB6A3F">
      <w:pPr>
        <w:pStyle w:val="af7"/>
        <w:suppressAutoHyphens/>
        <w:jc w:val="both"/>
        <w:rPr>
          <w:rStyle w:val="pt-a0-000003"/>
        </w:rPr>
      </w:pPr>
    </w:p>
    <w:p w14:paraId="1870BB8B" w14:textId="3FE98F87" w:rsidR="00BA0646" w:rsidRPr="006B4581" w:rsidRDefault="00BA0646" w:rsidP="00DB6A3F">
      <w:pPr>
        <w:pStyle w:val="FORMATTEXT"/>
        <w:tabs>
          <w:tab w:val="left" w:pos="0"/>
          <w:tab w:val="left" w:pos="459"/>
        </w:tabs>
        <w:suppressAutoHyphens/>
        <w:ind w:left="68"/>
        <w:jc w:val="both"/>
        <w:rPr>
          <w:sz w:val="20"/>
          <w:szCs w:val="20"/>
        </w:rPr>
      </w:pPr>
      <w:r w:rsidRPr="00E1253D">
        <w:rPr>
          <w:rStyle w:val="pt-a0-000003"/>
          <w:color w:val="000000"/>
          <w:sz w:val="20"/>
          <w:szCs w:val="20"/>
        </w:rPr>
        <w:t>В ходе проведения строительного контроля по согласованию с Компанией могут быть применены средства автоматизированного контроля и мониторинга, в том числе с применением технологии аэромониторинга.</w:t>
      </w:r>
    </w:p>
    <w:bookmarkEnd w:id="0"/>
    <w:sectPr w:rsidR="00BA0646" w:rsidRPr="006B4581" w:rsidSect="00476B29">
      <w:headerReference w:type="default" r:id="rId8"/>
      <w:footerReference w:type="default" r:id="rId9"/>
      <w:pgSz w:w="11906" w:h="16838"/>
      <w:pgMar w:top="567" w:right="851" w:bottom="1134" w:left="170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F043" w14:textId="77777777" w:rsidR="00BC4FDB" w:rsidRDefault="00BC4FDB" w:rsidP="00AB4CE0">
      <w:r>
        <w:separator/>
      </w:r>
    </w:p>
  </w:endnote>
  <w:endnote w:type="continuationSeparator" w:id="0">
    <w:p w14:paraId="00360D03" w14:textId="77777777" w:rsidR="00BC4FDB" w:rsidRDefault="00BC4FDB" w:rsidP="00A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4BE13" w14:textId="7B6CF437" w:rsidR="003C4279" w:rsidRPr="00621E3D" w:rsidRDefault="003C4279" w:rsidP="00AA5417">
    <w:pPr>
      <w:pStyle w:val="a9"/>
      <w:jc w:val="right"/>
      <w:rPr>
        <w:sz w:val="16"/>
        <w:szCs w:val="16"/>
        <w:lang w:val="ru-RU"/>
      </w:rPr>
    </w:pPr>
    <w:r w:rsidRPr="00621E3D">
      <w:rPr>
        <w:sz w:val="16"/>
        <w:szCs w:val="16"/>
        <w:lang w:val="ru-RU"/>
      </w:rPr>
      <w:t xml:space="preserve">Стр.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055058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sz w:val="16"/>
        <w:szCs w:val="16"/>
        <w:lang w:val="ru-RU"/>
      </w:rPr>
      <w:t xml:space="preserve"> из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055058">
      <w:rPr>
        <w:b/>
        <w:bCs/>
        <w:noProof/>
        <w:sz w:val="16"/>
        <w:szCs w:val="16"/>
      </w:rPr>
      <w:t>2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  <w:lang w:val="ru-RU"/>
      </w:rPr>
      <w:t>/</w:t>
    </w:r>
    <w:r w:rsidRPr="00621E3D">
      <w:rPr>
        <w:sz w:val="16"/>
        <w:szCs w:val="16"/>
        <w:lang w:val="ru-RU"/>
      </w:rPr>
      <w:t xml:space="preserve"> </w:t>
    </w:r>
    <w:r w:rsidRPr="00621E3D">
      <w:rPr>
        <w:sz w:val="16"/>
        <w:szCs w:val="16"/>
        <w:lang w:val="en-US"/>
      </w:rPr>
      <w:t>Page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055058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</w:rPr>
      <w:t xml:space="preserve"> </w:t>
    </w:r>
    <w:r w:rsidRPr="00621E3D">
      <w:rPr>
        <w:bCs/>
        <w:sz w:val="16"/>
        <w:szCs w:val="16"/>
      </w:rPr>
      <w:t>of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055058">
      <w:rPr>
        <w:b/>
        <w:bCs/>
        <w:noProof/>
        <w:sz w:val="16"/>
        <w:szCs w:val="16"/>
      </w:rPr>
      <w:t>2</w:t>
    </w:r>
    <w:r w:rsidRPr="00621E3D">
      <w:rPr>
        <w:b/>
        <w:bCs/>
        <w:sz w:val="16"/>
        <w:szCs w:val="16"/>
      </w:rPr>
      <w:fldChar w:fldCharType="end"/>
    </w:r>
  </w:p>
  <w:p w14:paraId="781CA7A8" w14:textId="77777777" w:rsidR="003C4279" w:rsidRDefault="003C42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B31A" w14:textId="77777777" w:rsidR="00BC4FDB" w:rsidRDefault="00BC4FDB" w:rsidP="00AB4CE0">
      <w:r>
        <w:separator/>
      </w:r>
    </w:p>
  </w:footnote>
  <w:footnote w:type="continuationSeparator" w:id="0">
    <w:p w14:paraId="66AA51DF" w14:textId="77777777" w:rsidR="00BC4FDB" w:rsidRDefault="00BC4FDB" w:rsidP="00AB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EE63" w14:textId="5BF4167E" w:rsidR="003C4279" w:rsidRPr="00301FF2" w:rsidRDefault="00DE50EE" w:rsidP="00301FF2">
    <w:pPr>
      <w:pStyle w:val="a7"/>
    </w:pPr>
    <w:r w:rsidRPr="00301F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6A"/>
    <w:multiLevelType w:val="hybridMultilevel"/>
    <w:tmpl w:val="D598E1FC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4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811BA"/>
    <w:multiLevelType w:val="hybridMultilevel"/>
    <w:tmpl w:val="6EAEA04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7F36"/>
    <w:multiLevelType w:val="hybridMultilevel"/>
    <w:tmpl w:val="2F70278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636"/>
    <w:multiLevelType w:val="hybridMultilevel"/>
    <w:tmpl w:val="1E50361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258D"/>
    <w:multiLevelType w:val="hybridMultilevel"/>
    <w:tmpl w:val="93547BA4"/>
    <w:lvl w:ilvl="0" w:tplc="D75A23E2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E5EC4"/>
    <w:multiLevelType w:val="hybridMultilevel"/>
    <w:tmpl w:val="863058FA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F4238"/>
    <w:multiLevelType w:val="hybridMultilevel"/>
    <w:tmpl w:val="460A4DA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96F07"/>
    <w:multiLevelType w:val="hybridMultilevel"/>
    <w:tmpl w:val="778A709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497F"/>
    <w:multiLevelType w:val="hybridMultilevel"/>
    <w:tmpl w:val="708E86D4"/>
    <w:lvl w:ilvl="0" w:tplc="D5D4CDF2">
      <w:start w:val="1"/>
      <w:numFmt w:val="decimal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076BBC"/>
    <w:multiLevelType w:val="multilevel"/>
    <w:tmpl w:val="1B90B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4A7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C33F9D"/>
    <w:multiLevelType w:val="hybridMultilevel"/>
    <w:tmpl w:val="4FEEE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B7DE4"/>
    <w:multiLevelType w:val="hybridMultilevel"/>
    <w:tmpl w:val="E898BEB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E44AA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24296"/>
    <w:multiLevelType w:val="multilevel"/>
    <w:tmpl w:val="5150E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B20C67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04614E"/>
    <w:multiLevelType w:val="multilevel"/>
    <w:tmpl w:val="61BE1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831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621145"/>
    <w:multiLevelType w:val="multilevel"/>
    <w:tmpl w:val="E01A07D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19" w15:restartNumberingAfterBreak="0">
    <w:nsid w:val="52DA339A"/>
    <w:multiLevelType w:val="singleLevel"/>
    <w:tmpl w:val="9196A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0572E0"/>
    <w:multiLevelType w:val="hybridMultilevel"/>
    <w:tmpl w:val="B3A4395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0DD1"/>
    <w:multiLevelType w:val="hybridMultilevel"/>
    <w:tmpl w:val="545EEF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97E7B81"/>
    <w:multiLevelType w:val="hybridMultilevel"/>
    <w:tmpl w:val="BEC4F8AE"/>
    <w:lvl w:ilvl="0" w:tplc="DF06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F4DAC"/>
    <w:multiLevelType w:val="multilevel"/>
    <w:tmpl w:val="2D7A1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C56DB"/>
    <w:multiLevelType w:val="hybridMultilevel"/>
    <w:tmpl w:val="8B467A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60166F9F"/>
    <w:multiLevelType w:val="hybridMultilevel"/>
    <w:tmpl w:val="F238000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2695"/>
    <w:multiLevelType w:val="hybridMultilevel"/>
    <w:tmpl w:val="CE3ED168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611BA"/>
    <w:multiLevelType w:val="hybridMultilevel"/>
    <w:tmpl w:val="632AD72A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106C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70EE6"/>
    <w:multiLevelType w:val="hybridMultilevel"/>
    <w:tmpl w:val="8466C9C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7095F"/>
    <w:multiLevelType w:val="hybridMultilevel"/>
    <w:tmpl w:val="5E24F312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14D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9D2678"/>
    <w:multiLevelType w:val="multilevel"/>
    <w:tmpl w:val="5150E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0"/>
  </w:num>
  <w:num w:numId="4">
    <w:abstractNumId w:val="0"/>
  </w:num>
  <w:num w:numId="5">
    <w:abstractNumId w:val="2"/>
  </w:num>
  <w:num w:numId="6">
    <w:abstractNumId w:val="27"/>
  </w:num>
  <w:num w:numId="7">
    <w:abstractNumId w:val="8"/>
  </w:num>
  <w:num w:numId="8">
    <w:abstractNumId w:val="32"/>
  </w:num>
  <w:num w:numId="9">
    <w:abstractNumId w:val="1"/>
  </w:num>
  <w:num w:numId="10">
    <w:abstractNumId w:val="17"/>
  </w:num>
  <w:num w:numId="11">
    <w:abstractNumId w:val="7"/>
  </w:num>
  <w:num w:numId="12">
    <w:abstractNumId w:val="26"/>
  </w:num>
  <w:num w:numId="13">
    <w:abstractNumId w:val="31"/>
  </w:num>
  <w:num w:numId="14">
    <w:abstractNumId w:val="15"/>
  </w:num>
  <w:num w:numId="15">
    <w:abstractNumId w:val="19"/>
  </w:num>
  <w:num w:numId="16">
    <w:abstractNumId w:val="9"/>
  </w:num>
  <w:num w:numId="17">
    <w:abstractNumId w:val="20"/>
  </w:num>
  <w:num w:numId="18">
    <w:abstractNumId w:val="28"/>
  </w:num>
  <w:num w:numId="19">
    <w:abstractNumId w:val="6"/>
  </w:num>
  <w:num w:numId="20">
    <w:abstractNumId w:val="25"/>
  </w:num>
  <w:num w:numId="21">
    <w:abstractNumId w:val="13"/>
  </w:num>
  <w:num w:numId="22">
    <w:abstractNumId w:val="16"/>
  </w:num>
  <w:num w:numId="23">
    <w:abstractNumId w:val="21"/>
  </w:num>
  <w:num w:numId="24">
    <w:abstractNumId w:val="11"/>
  </w:num>
  <w:num w:numId="25">
    <w:abstractNumId w:val="10"/>
  </w:num>
  <w:num w:numId="26">
    <w:abstractNumId w:val="14"/>
  </w:num>
  <w:num w:numId="27">
    <w:abstractNumId w:val="27"/>
  </w:num>
  <w:num w:numId="28">
    <w:abstractNumId w:val="29"/>
  </w:num>
  <w:num w:numId="29">
    <w:abstractNumId w:val="24"/>
  </w:num>
  <w:num w:numId="30">
    <w:abstractNumId w:val="18"/>
  </w:num>
  <w:num w:numId="31">
    <w:abstractNumId w:val="5"/>
  </w:num>
  <w:num w:numId="32">
    <w:abstractNumId w:val="2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0"/>
    <w:rsid w:val="0000015A"/>
    <w:rsid w:val="0000382C"/>
    <w:rsid w:val="00004819"/>
    <w:rsid w:val="00010355"/>
    <w:rsid w:val="000202F3"/>
    <w:rsid w:val="00021951"/>
    <w:rsid w:val="0003082B"/>
    <w:rsid w:val="00030CB5"/>
    <w:rsid w:val="00031DB9"/>
    <w:rsid w:val="0003446E"/>
    <w:rsid w:val="00036866"/>
    <w:rsid w:val="0003732E"/>
    <w:rsid w:val="00037B3C"/>
    <w:rsid w:val="00050A47"/>
    <w:rsid w:val="000517D4"/>
    <w:rsid w:val="000537A9"/>
    <w:rsid w:val="00055058"/>
    <w:rsid w:val="0005539D"/>
    <w:rsid w:val="000553B0"/>
    <w:rsid w:val="00055CE8"/>
    <w:rsid w:val="00072010"/>
    <w:rsid w:val="00077EEB"/>
    <w:rsid w:val="000808FC"/>
    <w:rsid w:val="00083972"/>
    <w:rsid w:val="00087AA8"/>
    <w:rsid w:val="000A5F31"/>
    <w:rsid w:val="000B0021"/>
    <w:rsid w:val="000B1A0B"/>
    <w:rsid w:val="000B413E"/>
    <w:rsid w:val="000B710F"/>
    <w:rsid w:val="000C1530"/>
    <w:rsid w:val="000C55FE"/>
    <w:rsid w:val="000D523A"/>
    <w:rsid w:val="000D614B"/>
    <w:rsid w:val="000E0A1F"/>
    <w:rsid w:val="000E5721"/>
    <w:rsid w:val="000E76DB"/>
    <w:rsid w:val="000F1771"/>
    <w:rsid w:val="000F6D25"/>
    <w:rsid w:val="000F768F"/>
    <w:rsid w:val="00101086"/>
    <w:rsid w:val="0010278E"/>
    <w:rsid w:val="00112495"/>
    <w:rsid w:val="0011690F"/>
    <w:rsid w:val="00121468"/>
    <w:rsid w:val="0012370D"/>
    <w:rsid w:val="00126139"/>
    <w:rsid w:val="00136633"/>
    <w:rsid w:val="00136E3D"/>
    <w:rsid w:val="0014008A"/>
    <w:rsid w:val="00145CA7"/>
    <w:rsid w:val="0015030E"/>
    <w:rsid w:val="00151143"/>
    <w:rsid w:val="0015359B"/>
    <w:rsid w:val="00167AB9"/>
    <w:rsid w:val="001751DC"/>
    <w:rsid w:val="0017684B"/>
    <w:rsid w:val="0017700D"/>
    <w:rsid w:val="0017792D"/>
    <w:rsid w:val="0018059A"/>
    <w:rsid w:val="001853A5"/>
    <w:rsid w:val="001868C0"/>
    <w:rsid w:val="00187799"/>
    <w:rsid w:val="00191B95"/>
    <w:rsid w:val="00192A1E"/>
    <w:rsid w:val="001930B4"/>
    <w:rsid w:val="001959C6"/>
    <w:rsid w:val="001965C8"/>
    <w:rsid w:val="00197718"/>
    <w:rsid w:val="001A1C8E"/>
    <w:rsid w:val="001A4E74"/>
    <w:rsid w:val="001B055A"/>
    <w:rsid w:val="001B1BBB"/>
    <w:rsid w:val="001B5ABD"/>
    <w:rsid w:val="001B6B52"/>
    <w:rsid w:val="001C5C9C"/>
    <w:rsid w:val="001C7104"/>
    <w:rsid w:val="001E36D0"/>
    <w:rsid w:val="001E5413"/>
    <w:rsid w:val="001E5BAB"/>
    <w:rsid w:val="001F0002"/>
    <w:rsid w:val="001F16E5"/>
    <w:rsid w:val="001F1E73"/>
    <w:rsid w:val="001F5982"/>
    <w:rsid w:val="00203C98"/>
    <w:rsid w:val="00205370"/>
    <w:rsid w:val="002078D2"/>
    <w:rsid w:val="0021112E"/>
    <w:rsid w:val="00216501"/>
    <w:rsid w:val="00217652"/>
    <w:rsid w:val="00223EF2"/>
    <w:rsid w:val="00224A0F"/>
    <w:rsid w:val="00236AA0"/>
    <w:rsid w:val="00265097"/>
    <w:rsid w:val="002656EC"/>
    <w:rsid w:val="002856EB"/>
    <w:rsid w:val="00292397"/>
    <w:rsid w:val="0029571D"/>
    <w:rsid w:val="002B2A4F"/>
    <w:rsid w:val="002B4B27"/>
    <w:rsid w:val="002C375C"/>
    <w:rsid w:val="002D163E"/>
    <w:rsid w:val="002D1E33"/>
    <w:rsid w:val="002D2C32"/>
    <w:rsid w:val="002D2C88"/>
    <w:rsid w:val="002D2DD5"/>
    <w:rsid w:val="002D36BE"/>
    <w:rsid w:val="002D719E"/>
    <w:rsid w:val="002E194D"/>
    <w:rsid w:val="002F2312"/>
    <w:rsid w:val="002F4FC7"/>
    <w:rsid w:val="00301FF2"/>
    <w:rsid w:val="003061E9"/>
    <w:rsid w:val="0031006C"/>
    <w:rsid w:val="003153B5"/>
    <w:rsid w:val="00322A9D"/>
    <w:rsid w:val="00323EC0"/>
    <w:rsid w:val="003323B6"/>
    <w:rsid w:val="0033311D"/>
    <w:rsid w:val="00335EE3"/>
    <w:rsid w:val="003376E6"/>
    <w:rsid w:val="00342090"/>
    <w:rsid w:val="00352AD0"/>
    <w:rsid w:val="00353291"/>
    <w:rsid w:val="00355BFE"/>
    <w:rsid w:val="003572CE"/>
    <w:rsid w:val="003637FE"/>
    <w:rsid w:val="0036635C"/>
    <w:rsid w:val="00367A1C"/>
    <w:rsid w:val="0037293F"/>
    <w:rsid w:val="00374398"/>
    <w:rsid w:val="00376FAD"/>
    <w:rsid w:val="00377A90"/>
    <w:rsid w:val="00382DF9"/>
    <w:rsid w:val="0038316C"/>
    <w:rsid w:val="00385F01"/>
    <w:rsid w:val="0039130E"/>
    <w:rsid w:val="00391B0F"/>
    <w:rsid w:val="00393530"/>
    <w:rsid w:val="003950CB"/>
    <w:rsid w:val="00395B45"/>
    <w:rsid w:val="003A2EB6"/>
    <w:rsid w:val="003A3501"/>
    <w:rsid w:val="003A40DC"/>
    <w:rsid w:val="003A650C"/>
    <w:rsid w:val="003B7894"/>
    <w:rsid w:val="003C366C"/>
    <w:rsid w:val="003C4279"/>
    <w:rsid w:val="003C4BA5"/>
    <w:rsid w:val="003D670E"/>
    <w:rsid w:val="003E2712"/>
    <w:rsid w:val="003F1D62"/>
    <w:rsid w:val="003F30C9"/>
    <w:rsid w:val="003F6658"/>
    <w:rsid w:val="003F69F4"/>
    <w:rsid w:val="00404A85"/>
    <w:rsid w:val="00404F31"/>
    <w:rsid w:val="00410C18"/>
    <w:rsid w:val="0041497E"/>
    <w:rsid w:val="00415336"/>
    <w:rsid w:val="0041563C"/>
    <w:rsid w:val="00420506"/>
    <w:rsid w:val="00421949"/>
    <w:rsid w:val="004226ED"/>
    <w:rsid w:val="0042794B"/>
    <w:rsid w:val="00430952"/>
    <w:rsid w:val="0043563D"/>
    <w:rsid w:val="00445CE4"/>
    <w:rsid w:val="00446531"/>
    <w:rsid w:val="004504CE"/>
    <w:rsid w:val="004531A6"/>
    <w:rsid w:val="004552E9"/>
    <w:rsid w:val="0045702B"/>
    <w:rsid w:val="00457084"/>
    <w:rsid w:val="0046017C"/>
    <w:rsid w:val="00476B29"/>
    <w:rsid w:val="00477BED"/>
    <w:rsid w:val="00481429"/>
    <w:rsid w:val="004A2E7A"/>
    <w:rsid w:val="004A71ED"/>
    <w:rsid w:val="004B5672"/>
    <w:rsid w:val="004B6755"/>
    <w:rsid w:val="004C2E20"/>
    <w:rsid w:val="004C317F"/>
    <w:rsid w:val="004C428C"/>
    <w:rsid w:val="004D51FA"/>
    <w:rsid w:val="004D52D7"/>
    <w:rsid w:val="004D78CC"/>
    <w:rsid w:val="004F20DF"/>
    <w:rsid w:val="004F551A"/>
    <w:rsid w:val="004F5674"/>
    <w:rsid w:val="00501A1C"/>
    <w:rsid w:val="00511E8C"/>
    <w:rsid w:val="00514306"/>
    <w:rsid w:val="005230F1"/>
    <w:rsid w:val="00525B8D"/>
    <w:rsid w:val="0053079F"/>
    <w:rsid w:val="00532210"/>
    <w:rsid w:val="005358A5"/>
    <w:rsid w:val="0053734A"/>
    <w:rsid w:val="00543C38"/>
    <w:rsid w:val="005441D7"/>
    <w:rsid w:val="00544EA2"/>
    <w:rsid w:val="00546202"/>
    <w:rsid w:val="005462BD"/>
    <w:rsid w:val="00550E91"/>
    <w:rsid w:val="00560ED8"/>
    <w:rsid w:val="00566505"/>
    <w:rsid w:val="0056701B"/>
    <w:rsid w:val="00572FE6"/>
    <w:rsid w:val="00574F91"/>
    <w:rsid w:val="00584E36"/>
    <w:rsid w:val="00587966"/>
    <w:rsid w:val="00591852"/>
    <w:rsid w:val="005952D5"/>
    <w:rsid w:val="005A0568"/>
    <w:rsid w:val="005A5CA0"/>
    <w:rsid w:val="005A60F0"/>
    <w:rsid w:val="005A6E5C"/>
    <w:rsid w:val="005A713B"/>
    <w:rsid w:val="005B1342"/>
    <w:rsid w:val="005B7F51"/>
    <w:rsid w:val="005C07B6"/>
    <w:rsid w:val="005C192E"/>
    <w:rsid w:val="005C65AB"/>
    <w:rsid w:val="005D20E0"/>
    <w:rsid w:val="005D2B9F"/>
    <w:rsid w:val="005D5071"/>
    <w:rsid w:val="005D587D"/>
    <w:rsid w:val="005E22C9"/>
    <w:rsid w:val="005E2DEE"/>
    <w:rsid w:val="005E2EF0"/>
    <w:rsid w:val="005E47CF"/>
    <w:rsid w:val="005E7751"/>
    <w:rsid w:val="005F5137"/>
    <w:rsid w:val="00602038"/>
    <w:rsid w:val="00610542"/>
    <w:rsid w:val="006156EE"/>
    <w:rsid w:val="00617C30"/>
    <w:rsid w:val="00621E3D"/>
    <w:rsid w:val="006226A2"/>
    <w:rsid w:val="0062347F"/>
    <w:rsid w:val="00626933"/>
    <w:rsid w:val="006278E4"/>
    <w:rsid w:val="00627C7B"/>
    <w:rsid w:val="00634D54"/>
    <w:rsid w:val="00635776"/>
    <w:rsid w:val="0063743B"/>
    <w:rsid w:val="00643404"/>
    <w:rsid w:val="00650BF0"/>
    <w:rsid w:val="00650D0B"/>
    <w:rsid w:val="00650FB6"/>
    <w:rsid w:val="006526E0"/>
    <w:rsid w:val="0065301B"/>
    <w:rsid w:val="006538EA"/>
    <w:rsid w:val="00656EC2"/>
    <w:rsid w:val="00662821"/>
    <w:rsid w:val="006769CF"/>
    <w:rsid w:val="00681E0E"/>
    <w:rsid w:val="00683ADA"/>
    <w:rsid w:val="00685006"/>
    <w:rsid w:val="006908DD"/>
    <w:rsid w:val="00693918"/>
    <w:rsid w:val="006953F3"/>
    <w:rsid w:val="006B1086"/>
    <w:rsid w:val="006B4581"/>
    <w:rsid w:val="006B63B8"/>
    <w:rsid w:val="006C08D7"/>
    <w:rsid w:val="006C2C17"/>
    <w:rsid w:val="006E04D7"/>
    <w:rsid w:val="006E4DA4"/>
    <w:rsid w:val="006F08AF"/>
    <w:rsid w:val="006F1B5C"/>
    <w:rsid w:val="007054AF"/>
    <w:rsid w:val="00712F9B"/>
    <w:rsid w:val="00713760"/>
    <w:rsid w:val="007171CA"/>
    <w:rsid w:val="007224C5"/>
    <w:rsid w:val="00726029"/>
    <w:rsid w:val="00726B69"/>
    <w:rsid w:val="0073271E"/>
    <w:rsid w:val="00735D5C"/>
    <w:rsid w:val="007411E6"/>
    <w:rsid w:val="00753CA6"/>
    <w:rsid w:val="0075543F"/>
    <w:rsid w:val="00764C55"/>
    <w:rsid w:val="00766F3A"/>
    <w:rsid w:val="00767600"/>
    <w:rsid w:val="00771732"/>
    <w:rsid w:val="00771C45"/>
    <w:rsid w:val="00772220"/>
    <w:rsid w:val="00772E4F"/>
    <w:rsid w:val="007763C5"/>
    <w:rsid w:val="00786DD4"/>
    <w:rsid w:val="00790539"/>
    <w:rsid w:val="0079693E"/>
    <w:rsid w:val="007A0532"/>
    <w:rsid w:val="007A41A9"/>
    <w:rsid w:val="007A4802"/>
    <w:rsid w:val="007A49EE"/>
    <w:rsid w:val="007A622B"/>
    <w:rsid w:val="007B3514"/>
    <w:rsid w:val="007C0AA2"/>
    <w:rsid w:val="007C4FB1"/>
    <w:rsid w:val="007D0B15"/>
    <w:rsid w:val="007D20AF"/>
    <w:rsid w:val="007D4F6F"/>
    <w:rsid w:val="007E5386"/>
    <w:rsid w:val="007E6842"/>
    <w:rsid w:val="007E6CA0"/>
    <w:rsid w:val="007F1B74"/>
    <w:rsid w:val="007F6618"/>
    <w:rsid w:val="00802EBC"/>
    <w:rsid w:val="008036DA"/>
    <w:rsid w:val="008051B4"/>
    <w:rsid w:val="008075EC"/>
    <w:rsid w:val="008112DC"/>
    <w:rsid w:val="008139C9"/>
    <w:rsid w:val="00817BA5"/>
    <w:rsid w:val="0083061F"/>
    <w:rsid w:val="00833413"/>
    <w:rsid w:val="00836BE7"/>
    <w:rsid w:val="00837355"/>
    <w:rsid w:val="0084465E"/>
    <w:rsid w:val="00845956"/>
    <w:rsid w:val="00846526"/>
    <w:rsid w:val="008501B1"/>
    <w:rsid w:val="008506DB"/>
    <w:rsid w:val="00856007"/>
    <w:rsid w:val="00863AB0"/>
    <w:rsid w:val="00863C92"/>
    <w:rsid w:val="00866470"/>
    <w:rsid w:val="0087270A"/>
    <w:rsid w:val="00876E63"/>
    <w:rsid w:val="0088589D"/>
    <w:rsid w:val="008919FB"/>
    <w:rsid w:val="0089462B"/>
    <w:rsid w:val="008A755A"/>
    <w:rsid w:val="008B0109"/>
    <w:rsid w:val="008B4B5F"/>
    <w:rsid w:val="008B6B45"/>
    <w:rsid w:val="008C21F2"/>
    <w:rsid w:val="008C22CD"/>
    <w:rsid w:val="008D4A25"/>
    <w:rsid w:val="008D725E"/>
    <w:rsid w:val="008E7D2D"/>
    <w:rsid w:val="008F325A"/>
    <w:rsid w:val="00905135"/>
    <w:rsid w:val="00905A88"/>
    <w:rsid w:val="0091071F"/>
    <w:rsid w:val="00920026"/>
    <w:rsid w:val="009258A6"/>
    <w:rsid w:val="00927B0C"/>
    <w:rsid w:val="009303E9"/>
    <w:rsid w:val="0093107B"/>
    <w:rsid w:val="009374FB"/>
    <w:rsid w:val="00941030"/>
    <w:rsid w:val="009412AD"/>
    <w:rsid w:val="00941378"/>
    <w:rsid w:val="009423BD"/>
    <w:rsid w:val="009503DC"/>
    <w:rsid w:val="00951644"/>
    <w:rsid w:val="00957803"/>
    <w:rsid w:val="00957EB5"/>
    <w:rsid w:val="009615AF"/>
    <w:rsid w:val="00970D02"/>
    <w:rsid w:val="00975C21"/>
    <w:rsid w:val="00976347"/>
    <w:rsid w:val="00976C30"/>
    <w:rsid w:val="009825F3"/>
    <w:rsid w:val="00987B6D"/>
    <w:rsid w:val="0099213A"/>
    <w:rsid w:val="00992DD8"/>
    <w:rsid w:val="00997BAF"/>
    <w:rsid w:val="009A6B30"/>
    <w:rsid w:val="009B0929"/>
    <w:rsid w:val="009B0DC7"/>
    <w:rsid w:val="009B127D"/>
    <w:rsid w:val="009B18A5"/>
    <w:rsid w:val="009B4771"/>
    <w:rsid w:val="009B7CCA"/>
    <w:rsid w:val="009C4DAD"/>
    <w:rsid w:val="009C6E2A"/>
    <w:rsid w:val="009C78E7"/>
    <w:rsid w:val="009D460F"/>
    <w:rsid w:val="009D7F59"/>
    <w:rsid w:val="009E2892"/>
    <w:rsid w:val="009E416E"/>
    <w:rsid w:val="009E7549"/>
    <w:rsid w:val="009F5867"/>
    <w:rsid w:val="009F6EBE"/>
    <w:rsid w:val="009F6F05"/>
    <w:rsid w:val="00A0151D"/>
    <w:rsid w:val="00A03E65"/>
    <w:rsid w:val="00A06BD7"/>
    <w:rsid w:val="00A16EBC"/>
    <w:rsid w:val="00A17EAB"/>
    <w:rsid w:val="00A30015"/>
    <w:rsid w:val="00A30AFD"/>
    <w:rsid w:val="00A31F58"/>
    <w:rsid w:val="00A34820"/>
    <w:rsid w:val="00A419CD"/>
    <w:rsid w:val="00A511C0"/>
    <w:rsid w:val="00A52F99"/>
    <w:rsid w:val="00A54E1F"/>
    <w:rsid w:val="00A57809"/>
    <w:rsid w:val="00A64254"/>
    <w:rsid w:val="00A64D6B"/>
    <w:rsid w:val="00A6539E"/>
    <w:rsid w:val="00A704E6"/>
    <w:rsid w:val="00A70DA5"/>
    <w:rsid w:val="00A8013C"/>
    <w:rsid w:val="00A827E5"/>
    <w:rsid w:val="00A84A1F"/>
    <w:rsid w:val="00A84CA8"/>
    <w:rsid w:val="00A91220"/>
    <w:rsid w:val="00A918E8"/>
    <w:rsid w:val="00A93E27"/>
    <w:rsid w:val="00A96A4B"/>
    <w:rsid w:val="00AA1ADD"/>
    <w:rsid w:val="00AA1F50"/>
    <w:rsid w:val="00AA5417"/>
    <w:rsid w:val="00AB4CE0"/>
    <w:rsid w:val="00AB5DA7"/>
    <w:rsid w:val="00AC2933"/>
    <w:rsid w:val="00AC4C65"/>
    <w:rsid w:val="00AC6BFA"/>
    <w:rsid w:val="00AD03AD"/>
    <w:rsid w:val="00AD1F69"/>
    <w:rsid w:val="00AD3B39"/>
    <w:rsid w:val="00AD3BC2"/>
    <w:rsid w:val="00AE1172"/>
    <w:rsid w:val="00AE7D88"/>
    <w:rsid w:val="00AF00C8"/>
    <w:rsid w:val="00AF3F75"/>
    <w:rsid w:val="00B06A99"/>
    <w:rsid w:val="00B06C93"/>
    <w:rsid w:val="00B115D9"/>
    <w:rsid w:val="00B156ED"/>
    <w:rsid w:val="00B16B67"/>
    <w:rsid w:val="00B31B4C"/>
    <w:rsid w:val="00B33249"/>
    <w:rsid w:val="00B3676C"/>
    <w:rsid w:val="00B40AEF"/>
    <w:rsid w:val="00B445ED"/>
    <w:rsid w:val="00B453B3"/>
    <w:rsid w:val="00B47C0C"/>
    <w:rsid w:val="00B514D0"/>
    <w:rsid w:val="00B51FB3"/>
    <w:rsid w:val="00B534B6"/>
    <w:rsid w:val="00B5408B"/>
    <w:rsid w:val="00B54696"/>
    <w:rsid w:val="00B564E2"/>
    <w:rsid w:val="00B6017C"/>
    <w:rsid w:val="00B614F7"/>
    <w:rsid w:val="00B61E2E"/>
    <w:rsid w:val="00B63216"/>
    <w:rsid w:val="00B63E40"/>
    <w:rsid w:val="00B661F1"/>
    <w:rsid w:val="00B728ED"/>
    <w:rsid w:val="00B749DC"/>
    <w:rsid w:val="00B803C7"/>
    <w:rsid w:val="00B804B1"/>
    <w:rsid w:val="00B84C6F"/>
    <w:rsid w:val="00B86AB8"/>
    <w:rsid w:val="00B87EC7"/>
    <w:rsid w:val="00B91CFD"/>
    <w:rsid w:val="00B97B80"/>
    <w:rsid w:val="00BA0646"/>
    <w:rsid w:val="00BA2E64"/>
    <w:rsid w:val="00BA4731"/>
    <w:rsid w:val="00BB33FD"/>
    <w:rsid w:val="00BB3C85"/>
    <w:rsid w:val="00BB6BAE"/>
    <w:rsid w:val="00BB7A64"/>
    <w:rsid w:val="00BC4FDB"/>
    <w:rsid w:val="00BC6D00"/>
    <w:rsid w:val="00BC7944"/>
    <w:rsid w:val="00BD4683"/>
    <w:rsid w:val="00BD6CA0"/>
    <w:rsid w:val="00BE5FD7"/>
    <w:rsid w:val="00BF0000"/>
    <w:rsid w:val="00BF387C"/>
    <w:rsid w:val="00BF5388"/>
    <w:rsid w:val="00BF709F"/>
    <w:rsid w:val="00C03654"/>
    <w:rsid w:val="00C04DE5"/>
    <w:rsid w:val="00C06DE1"/>
    <w:rsid w:val="00C12268"/>
    <w:rsid w:val="00C16C6B"/>
    <w:rsid w:val="00C21D4E"/>
    <w:rsid w:val="00C231DB"/>
    <w:rsid w:val="00C26041"/>
    <w:rsid w:val="00C26A9E"/>
    <w:rsid w:val="00C3494B"/>
    <w:rsid w:val="00C3522F"/>
    <w:rsid w:val="00C40739"/>
    <w:rsid w:val="00C41B94"/>
    <w:rsid w:val="00C527C3"/>
    <w:rsid w:val="00C529FB"/>
    <w:rsid w:val="00C539BB"/>
    <w:rsid w:val="00C64829"/>
    <w:rsid w:val="00C648CD"/>
    <w:rsid w:val="00C67F0B"/>
    <w:rsid w:val="00C700F2"/>
    <w:rsid w:val="00C71B16"/>
    <w:rsid w:val="00C744C5"/>
    <w:rsid w:val="00C7553B"/>
    <w:rsid w:val="00C75986"/>
    <w:rsid w:val="00C75E83"/>
    <w:rsid w:val="00C77E77"/>
    <w:rsid w:val="00C8621D"/>
    <w:rsid w:val="00C90E9B"/>
    <w:rsid w:val="00C9346E"/>
    <w:rsid w:val="00C94ED4"/>
    <w:rsid w:val="00C96AB4"/>
    <w:rsid w:val="00CA12F1"/>
    <w:rsid w:val="00CA2F8A"/>
    <w:rsid w:val="00CA4D0D"/>
    <w:rsid w:val="00CA5D0C"/>
    <w:rsid w:val="00CB034C"/>
    <w:rsid w:val="00CB2C6D"/>
    <w:rsid w:val="00CB682B"/>
    <w:rsid w:val="00CC0917"/>
    <w:rsid w:val="00CC485F"/>
    <w:rsid w:val="00CD01F4"/>
    <w:rsid w:val="00CD0F52"/>
    <w:rsid w:val="00CD4867"/>
    <w:rsid w:val="00CE4120"/>
    <w:rsid w:val="00CE69D3"/>
    <w:rsid w:val="00D018D7"/>
    <w:rsid w:val="00D039D3"/>
    <w:rsid w:val="00D0636E"/>
    <w:rsid w:val="00D06458"/>
    <w:rsid w:val="00D103AB"/>
    <w:rsid w:val="00D122B1"/>
    <w:rsid w:val="00D135D3"/>
    <w:rsid w:val="00D136ED"/>
    <w:rsid w:val="00D14CF6"/>
    <w:rsid w:val="00D14F84"/>
    <w:rsid w:val="00D17E51"/>
    <w:rsid w:val="00D17F24"/>
    <w:rsid w:val="00D336C8"/>
    <w:rsid w:val="00D40265"/>
    <w:rsid w:val="00D413B2"/>
    <w:rsid w:val="00D433D5"/>
    <w:rsid w:val="00D4663E"/>
    <w:rsid w:val="00D46B32"/>
    <w:rsid w:val="00D51240"/>
    <w:rsid w:val="00D51CCA"/>
    <w:rsid w:val="00D52B33"/>
    <w:rsid w:val="00D52E56"/>
    <w:rsid w:val="00D5304E"/>
    <w:rsid w:val="00D53351"/>
    <w:rsid w:val="00D55CAD"/>
    <w:rsid w:val="00D62B82"/>
    <w:rsid w:val="00D640D5"/>
    <w:rsid w:val="00D6413E"/>
    <w:rsid w:val="00D70342"/>
    <w:rsid w:val="00D70F67"/>
    <w:rsid w:val="00D71E58"/>
    <w:rsid w:val="00D768E6"/>
    <w:rsid w:val="00D87F29"/>
    <w:rsid w:val="00D90A20"/>
    <w:rsid w:val="00D92523"/>
    <w:rsid w:val="00D96EF7"/>
    <w:rsid w:val="00D97D85"/>
    <w:rsid w:val="00DA462F"/>
    <w:rsid w:val="00DA5485"/>
    <w:rsid w:val="00DA7B09"/>
    <w:rsid w:val="00DB4E7D"/>
    <w:rsid w:val="00DB5C0C"/>
    <w:rsid w:val="00DB6A3F"/>
    <w:rsid w:val="00DD0018"/>
    <w:rsid w:val="00DE21B4"/>
    <w:rsid w:val="00DE50EE"/>
    <w:rsid w:val="00DF51A7"/>
    <w:rsid w:val="00DF58F6"/>
    <w:rsid w:val="00E01FD4"/>
    <w:rsid w:val="00E1253D"/>
    <w:rsid w:val="00E15906"/>
    <w:rsid w:val="00E21F9F"/>
    <w:rsid w:val="00E26D96"/>
    <w:rsid w:val="00E27C0B"/>
    <w:rsid w:val="00E31822"/>
    <w:rsid w:val="00E31A21"/>
    <w:rsid w:val="00E31E16"/>
    <w:rsid w:val="00E360AE"/>
    <w:rsid w:val="00E366F7"/>
    <w:rsid w:val="00E414B3"/>
    <w:rsid w:val="00E415FD"/>
    <w:rsid w:val="00E41F46"/>
    <w:rsid w:val="00E47995"/>
    <w:rsid w:val="00E501DF"/>
    <w:rsid w:val="00E55919"/>
    <w:rsid w:val="00E6247F"/>
    <w:rsid w:val="00E72474"/>
    <w:rsid w:val="00E773A5"/>
    <w:rsid w:val="00E83CDE"/>
    <w:rsid w:val="00E8504D"/>
    <w:rsid w:val="00E852D3"/>
    <w:rsid w:val="00E8781F"/>
    <w:rsid w:val="00E92742"/>
    <w:rsid w:val="00EA207D"/>
    <w:rsid w:val="00EA71E7"/>
    <w:rsid w:val="00EB5E68"/>
    <w:rsid w:val="00EC59D3"/>
    <w:rsid w:val="00EC71BE"/>
    <w:rsid w:val="00ED48A6"/>
    <w:rsid w:val="00EE3E2B"/>
    <w:rsid w:val="00EE4DA5"/>
    <w:rsid w:val="00EF181D"/>
    <w:rsid w:val="00EF407C"/>
    <w:rsid w:val="00EF700F"/>
    <w:rsid w:val="00F02B44"/>
    <w:rsid w:val="00F063A6"/>
    <w:rsid w:val="00F07312"/>
    <w:rsid w:val="00F136E5"/>
    <w:rsid w:val="00F20D02"/>
    <w:rsid w:val="00F23A95"/>
    <w:rsid w:val="00F26A9F"/>
    <w:rsid w:val="00F27A9E"/>
    <w:rsid w:val="00F312C0"/>
    <w:rsid w:val="00F31EBD"/>
    <w:rsid w:val="00F33F7C"/>
    <w:rsid w:val="00F3683B"/>
    <w:rsid w:val="00F374A0"/>
    <w:rsid w:val="00F458EB"/>
    <w:rsid w:val="00F55B1A"/>
    <w:rsid w:val="00F6153B"/>
    <w:rsid w:val="00F61732"/>
    <w:rsid w:val="00F66D80"/>
    <w:rsid w:val="00F77BFA"/>
    <w:rsid w:val="00F816A9"/>
    <w:rsid w:val="00F84A65"/>
    <w:rsid w:val="00F914F3"/>
    <w:rsid w:val="00F96B89"/>
    <w:rsid w:val="00FA42A4"/>
    <w:rsid w:val="00FA5ECC"/>
    <w:rsid w:val="00FA76B7"/>
    <w:rsid w:val="00FB089D"/>
    <w:rsid w:val="00FB725A"/>
    <w:rsid w:val="00FB7C83"/>
    <w:rsid w:val="00FB7E94"/>
    <w:rsid w:val="00FC45D6"/>
    <w:rsid w:val="00FD3E4B"/>
    <w:rsid w:val="00FD78F8"/>
    <w:rsid w:val="00FE438A"/>
    <w:rsid w:val="00FF69D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A2B7755"/>
  <w15:chartTrackingRefBased/>
  <w15:docId w15:val="{A533F0A4-F317-4BD1-A422-13098972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">
    <w:name w:val="heading 2"/>
    <w:basedOn w:val="a0"/>
    <w:next w:val="a0"/>
    <w:link w:val="20"/>
    <w:qFormat/>
    <w:rsid w:val="00D70342"/>
    <w:pPr>
      <w:keepNext/>
      <w:outlineLvl w:val="1"/>
    </w:pPr>
    <w:rPr>
      <w:rFonts w:ascii="Arial" w:hAnsi="Arial"/>
      <w:b/>
      <w:sz w:val="18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AB4CE0"/>
    <w:pPr>
      <w:jc w:val="both"/>
    </w:pPr>
    <w:rPr>
      <w:sz w:val="24"/>
      <w:lang w:val="x-none"/>
    </w:rPr>
  </w:style>
  <w:style w:type="character" w:customStyle="1" w:styleId="a6">
    <w:name w:val="Основной текст Знак"/>
    <w:basedOn w:val="a1"/>
    <w:link w:val="a5"/>
    <w:rsid w:val="00AB4CE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7">
    <w:name w:val="header"/>
    <w:aliases w:val="ВерхКолонтитул,header-first,HeaderPort,??????? ??????????,Even,Колонтитул,Верхний колонтитул Знак1 Знак,Верхний колонтитул Знак Знак Знак,Верхний колонтитул Знак1 Знак Знак Знак,Верхний колонтитул Знак Знак Знак Знак Знак,Titul,Heder"/>
    <w:basedOn w:val="a0"/>
    <w:link w:val="a8"/>
    <w:uiPriority w:val="99"/>
    <w:unhideWhenUsed/>
    <w:rsid w:val="00AB4C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header-first Знак,HeaderPort Знак,??????? ?????????? Знак,Even Знак,Колонтитул Знак,Верхний колонтитул Знак1 Знак Знак,Верхний колонтитул Знак Знак Знак Знак,Верхний колонтитул Знак1 Знак Знак Знак Знак"/>
    <w:basedOn w:val="a1"/>
    <w:link w:val="a7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aliases w:val="Знак"/>
    <w:basedOn w:val="a0"/>
    <w:link w:val="aa"/>
    <w:unhideWhenUsed/>
    <w:rsid w:val="00AB4C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 Знак"/>
    <w:basedOn w:val="a1"/>
    <w:link w:val="a9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b">
    <w:name w:val="List Paragraph"/>
    <w:basedOn w:val="a0"/>
    <w:link w:val="ac"/>
    <w:uiPriority w:val="34"/>
    <w:qFormat/>
    <w:rsid w:val="00AB4CE0"/>
    <w:pPr>
      <w:ind w:left="720"/>
      <w:contextualSpacing/>
    </w:pPr>
  </w:style>
  <w:style w:type="paragraph" w:styleId="ad">
    <w:name w:val="endnote text"/>
    <w:basedOn w:val="a0"/>
    <w:link w:val="ae"/>
    <w:rsid w:val="00845956"/>
  </w:style>
  <w:style w:type="character" w:customStyle="1" w:styleId="ae">
    <w:name w:val="Текст концевой сноски Знак"/>
    <w:basedOn w:val="a1"/>
    <w:link w:val="ad"/>
    <w:rsid w:val="0084595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">
    <w:name w:val="Hyperlink"/>
    <w:uiPriority w:val="99"/>
    <w:rsid w:val="00D768E6"/>
    <w:rPr>
      <w:color w:val="0000FF"/>
      <w:u w:val="single"/>
    </w:rPr>
  </w:style>
  <w:style w:type="character" w:styleId="af0">
    <w:name w:val="page number"/>
    <w:basedOn w:val="a1"/>
    <w:rsid w:val="000202F3"/>
  </w:style>
  <w:style w:type="character" w:styleId="af1">
    <w:name w:val="Strong"/>
    <w:uiPriority w:val="22"/>
    <w:qFormat/>
    <w:rsid w:val="008919FB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9B0DC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9B0DC7"/>
    <w:rPr>
      <w:rFonts w:ascii="Segoe UI" w:eastAsia="Times New Roman" w:hAnsi="Segoe UI" w:cs="Segoe UI"/>
      <w:sz w:val="18"/>
      <w:szCs w:val="18"/>
      <w:lang w:val="en-AU"/>
    </w:rPr>
  </w:style>
  <w:style w:type="character" w:styleId="af4">
    <w:name w:val="annotation reference"/>
    <w:rsid w:val="00E01FD4"/>
    <w:rPr>
      <w:sz w:val="16"/>
      <w:szCs w:val="16"/>
    </w:rPr>
  </w:style>
  <w:style w:type="paragraph" w:styleId="af5">
    <w:name w:val="annotation text"/>
    <w:basedOn w:val="a0"/>
    <w:link w:val="af6"/>
    <w:rsid w:val="00E01FD4"/>
  </w:style>
  <w:style w:type="character" w:customStyle="1" w:styleId="af6">
    <w:name w:val="Текст примечания Знак"/>
    <w:basedOn w:val="a1"/>
    <w:link w:val="af5"/>
    <w:rsid w:val="00E01F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c">
    <w:name w:val="Абзац списка Знак"/>
    <w:link w:val="ab"/>
    <w:uiPriority w:val="34"/>
    <w:locked/>
    <w:rsid w:val="00EF40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RMATTEXT">
    <w:name w:val=".FORMATTEXT"/>
    <w:uiPriority w:val="99"/>
    <w:rsid w:val="00EF4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70342"/>
    <w:rPr>
      <w:rFonts w:ascii="Arial" w:eastAsia="Times New Roman" w:hAnsi="Arial" w:cs="Times New Roman"/>
      <w:b/>
      <w:sz w:val="18"/>
      <w:szCs w:val="20"/>
      <w:lang w:val="en-US" w:eastAsia="x-none"/>
    </w:rPr>
  </w:style>
  <w:style w:type="character" w:customStyle="1" w:styleId="11pt">
    <w:name w:val="Основной текст + 11 pt"/>
    <w:rsid w:val="0083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7">
    <w:name w:val="No Spacing"/>
    <w:uiPriority w:val="1"/>
    <w:qFormat/>
    <w:rsid w:val="005918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C21D4E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uiPriority w:val="99"/>
    <w:semiHidden/>
    <w:unhideWhenUsed/>
    <w:rsid w:val="00C21D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1">
    <w:name w:val="Footer Char1"/>
    <w:basedOn w:val="a1"/>
    <w:rsid w:val="00F2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"/>
    <w:locked/>
    <w:rsid w:val="00F20D02"/>
    <w:rPr>
      <w:rFonts w:ascii="Arial" w:hAnsi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0"/>
    <w:link w:val="afa"/>
    <w:rsid w:val="00F20D02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val="ru-RU"/>
    </w:rPr>
  </w:style>
  <w:style w:type="character" w:customStyle="1" w:styleId="23">
    <w:name w:val="Основной текст (2)_"/>
    <w:basedOn w:val="a1"/>
    <w:link w:val="24"/>
    <w:rsid w:val="00F20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F20D0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0"/>
    <w:link w:val="23"/>
    <w:rsid w:val="00F20D02"/>
    <w:pPr>
      <w:widowControl w:val="0"/>
      <w:shd w:val="clear" w:color="auto" w:fill="FFFFFF"/>
      <w:spacing w:line="0" w:lineRule="atLeast"/>
      <w:jc w:val="both"/>
    </w:pPr>
    <w:rPr>
      <w:b/>
      <w:bCs/>
      <w:sz w:val="26"/>
      <w:szCs w:val="26"/>
      <w:lang w:val="ru-RU"/>
    </w:rPr>
  </w:style>
  <w:style w:type="character" w:customStyle="1" w:styleId="afb">
    <w:name w:val="Подпись к таблице_"/>
    <w:basedOn w:val="a1"/>
    <w:link w:val="afc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"/>
    <w:basedOn w:val="a1"/>
    <w:rsid w:val="00F2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Заголовок №2_"/>
    <w:basedOn w:val="a1"/>
    <w:link w:val="26"/>
    <w:rsid w:val="00F20D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d">
    <w:name w:val="Оглавление_"/>
    <w:basedOn w:val="a1"/>
    <w:link w:val="afe"/>
    <w:rsid w:val="00F20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F20D02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ru-RU"/>
    </w:rPr>
  </w:style>
  <w:style w:type="paragraph" w:customStyle="1" w:styleId="60">
    <w:name w:val="Основной текст (6)"/>
    <w:basedOn w:val="a0"/>
    <w:link w:val="6"/>
    <w:rsid w:val="00F20D02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val="ru-RU"/>
    </w:rPr>
  </w:style>
  <w:style w:type="paragraph" w:customStyle="1" w:styleId="26">
    <w:name w:val="Заголовок №2"/>
    <w:basedOn w:val="a0"/>
    <w:link w:val="25"/>
    <w:rsid w:val="00F20D02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  <w:lang w:val="ru-RU"/>
    </w:rPr>
  </w:style>
  <w:style w:type="paragraph" w:customStyle="1" w:styleId="afe">
    <w:name w:val="Оглавление"/>
    <w:basedOn w:val="a0"/>
    <w:link w:val="afd"/>
    <w:rsid w:val="00F20D0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ru-RU"/>
    </w:rPr>
  </w:style>
  <w:style w:type="paragraph" w:customStyle="1" w:styleId="ListParagraph1">
    <w:name w:val="List Paragraph1"/>
    <w:basedOn w:val="a0"/>
    <w:rsid w:val="00B84C6F"/>
    <w:pPr>
      <w:widowControl w:val="0"/>
      <w:autoSpaceDE w:val="0"/>
      <w:autoSpaceDN w:val="0"/>
      <w:adjustRightInd w:val="0"/>
      <w:ind w:left="708"/>
    </w:pPr>
    <w:rPr>
      <w:rFonts w:ascii="Arial" w:hAnsi="Arial" w:cs="Arial"/>
      <w:lang w:val="ru-RU" w:eastAsia="ru-RU"/>
    </w:rPr>
  </w:style>
  <w:style w:type="paragraph" w:styleId="aff">
    <w:name w:val="annotation subject"/>
    <w:basedOn w:val="af5"/>
    <w:next w:val="af5"/>
    <w:link w:val="aff0"/>
    <w:uiPriority w:val="99"/>
    <w:semiHidden/>
    <w:unhideWhenUsed/>
    <w:rsid w:val="00DA462F"/>
    <w:rPr>
      <w:b/>
      <w:bCs/>
    </w:rPr>
  </w:style>
  <w:style w:type="character" w:customStyle="1" w:styleId="aff0">
    <w:name w:val="Тема примечания Знак"/>
    <w:basedOn w:val="af6"/>
    <w:link w:val="aff"/>
    <w:uiPriority w:val="99"/>
    <w:semiHidden/>
    <w:rsid w:val="00DA462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ListParagraph2">
    <w:name w:val="List Paragraph2"/>
    <w:basedOn w:val="a0"/>
    <w:link w:val="ListParagraphChar"/>
    <w:qFormat/>
    <w:rsid w:val="00CC0917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2"/>
    <w:locked/>
    <w:rsid w:val="00CC0917"/>
    <w:rPr>
      <w:rFonts w:ascii="Times New Roman" w:eastAsia="Calibri" w:hAnsi="Times New Roman" w:cs="Times New Roman"/>
      <w:sz w:val="20"/>
      <w:szCs w:val="20"/>
      <w:lang w:val="en-AU" w:eastAsia="ru-RU"/>
    </w:rPr>
  </w:style>
  <w:style w:type="paragraph" w:customStyle="1" w:styleId="formattext0">
    <w:name w:val="formattext"/>
    <w:basedOn w:val="a0"/>
    <w:rsid w:val="0019771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match">
    <w:name w:val="match"/>
    <w:basedOn w:val="a1"/>
    <w:rsid w:val="00F23A95"/>
  </w:style>
  <w:style w:type="character" w:customStyle="1" w:styleId="tlid-translation">
    <w:name w:val="tlid-translation"/>
    <w:basedOn w:val="a1"/>
    <w:rsid w:val="00CD01F4"/>
  </w:style>
  <w:style w:type="paragraph" w:customStyle="1" w:styleId="a">
    <w:name w:val="Стиль Абзац"/>
    <w:basedOn w:val="ab"/>
    <w:qFormat/>
    <w:rsid w:val="00FB089D"/>
    <w:pPr>
      <w:numPr>
        <w:numId w:val="31"/>
      </w:numPr>
      <w:tabs>
        <w:tab w:val="left" w:pos="1134"/>
      </w:tabs>
      <w:suppressAutoHyphens/>
      <w:contextualSpacing w:val="0"/>
      <w:jc w:val="both"/>
    </w:pPr>
    <w:rPr>
      <w:sz w:val="24"/>
      <w:szCs w:val="24"/>
      <w:lang w:val="ru-RU" w:eastAsia="ru-RU"/>
    </w:rPr>
  </w:style>
  <w:style w:type="character" w:customStyle="1" w:styleId="pt-a0-000003">
    <w:name w:val="pt-a0-000003"/>
    <w:basedOn w:val="a1"/>
    <w:rsid w:val="00BA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54BB8-37FA-481C-8B55-D7FDCBE37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DEBCC-0278-46B8-85C6-3C1638AEFE37}"/>
</file>

<file path=customXml/itemProps3.xml><?xml version="1.0" encoding="utf-8"?>
<ds:datastoreItem xmlns:ds="http://schemas.openxmlformats.org/officeDocument/2006/customXml" ds:itemID="{F2637333-5C62-4763-A42B-FA1BCEB599B3}"/>
</file>

<file path=customXml/itemProps4.xml><?xml version="1.0" encoding="utf-8"?>
<ds:datastoreItem xmlns:ds="http://schemas.openxmlformats.org/officeDocument/2006/customXml" ds:itemID="{6924DD9F-7739-42C6-81AD-8D84B5356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Gliznutsa, Yana</dc:creator>
  <cp:keywords/>
  <dc:description/>
  <cp:lastModifiedBy>Bala0726</cp:lastModifiedBy>
  <cp:revision>52</cp:revision>
  <cp:lastPrinted>2020-02-03T12:26:00Z</cp:lastPrinted>
  <dcterms:created xsi:type="dcterms:W3CDTF">2020-02-28T15:35:00Z</dcterms:created>
  <dcterms:modified xsi:type="dcterms:W3CDTF">2022-09-09T13:33:00Z</dcterms:modified>
</cp:coreProperties>
</file>